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EE" w:rsidRDefault="00DE21BE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法学院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2019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年度教学竞赛及“金课”建设研讨会成功举行</w:t>
      </w:r>
    </w:p>
    <w:p w:rsidR="003C46EE" w:rsidRDefault="003C46EE"/>
    <w:p w:rsidR="003C46EE" w:rsidRDefault="00DE21BE">
      <w:pPr>
        <w:pStyle w:val="a3"/>
        <w:spacing w:line="160" w:lineRule="atLeast"/>
        <w:ind w:left="562"/>
        <w:jc w:val="left"/>
      </w:pPr>
      <w:r>
        <w:rPr>
          <w:rFonts w:hint="eastAsia"/>
        </w:rPr>
        <w:t>为贯彻落实广东财经大学第一次本科教育工作大会精神，全面提升教师课堂教学水平和人才培养质量，更快促进学院一流本科教育理念与实践创新，根据学校“最佳授课教师”评选及教师课堂教学能力提升计划等有关文件精神，学院于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日下午三点在实验楼</w:t>
      </w:r>
      <w:r>
        <w:rPr>
          <w:rFonts w:hint="eastAsia"/>
        </w:rPr>
        <w:t>108</w:t>
      </w:r>
      <w:r>
        <w:rPr>
          <w:rFonts w:hint="eastAsia"/>
        </w:rPr>
        <w:t>成功举行了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法学院</w:t>
      </w:r>
      <w:r>
        <w:rPr>
          <w:rFonts w:hint="eastAsia"/>
        </w:rPr>
        <w:t>2019</w:t>
      </w:r>
      <w:r>
        <w:rPr>
          <w:rFonts w:hint="eastAsia"/>
        </w:rPr>
        <w:t>年度教学竞赛及“金课”建设研讨会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。参加此次研讨会的人员包括来自学校职能部门的领导、学校和学院一级的教学督导组成员、法学院全体老师。</w:t>
      </w: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rFonts w:hint="eastAsia"/>
        </w:rPr>
        <w:t>研讨会由孟</w:t>
      </w:r>
      <w:proofErr w:type="gramStart"/>
      <w:r>
        <w:rPr>
          <w:rFonts w:hint="eastAsia"/>
        </w:rPr>
        <w:t>国碧副</w:t>
      </w:r>
      <w:proofErr w:type="gramEnd"/>
      <w:r>
        <w:rPr>
          <w:rFonts w:hint="eastAsia"/>
        </w:rPr>
        <w:t>院长主持。孟院长首先介绍了担任教学竞赛的三位评委和专家：学校和学院教学督导组成员纪宗宜老师、教师发展与教育技术中心</w:t>
      </w:r>
      <w:proofErr w:type="gramStart"/>
      <w:r>
        <w:rPr>
          <w:rFonts w:hint="eastAsia"/>
        </w:rPr>
        <w:t>邓欣欣副</w:t>
      </w:r>
      <w:proofErr w:type="gramEnd"/>
      <w:r>
        <w:rPr>
          <w:rFonts w:hint="eastAsia"/>
        </w:rPr>
        <w:t>主任、外国语学院</w:t>
      </w:r>
      <w:proofErr w:type="gramStart"/>
      <w:r>
        <w:rPr>
          <w:rFonts w:hint="eastAsia"/>
        </w:rPr>
        <w:t>武敏副院长</w:t>
      </w:r>
      <w:proofErr w:type="gramEnd"/>
      <w:r>
        <w:rPr>
          <w:rFonts w:hint="eastAsia"/>
        </w:rPr>
        <w:t>。接着由学院袁东卫书记致辞，袁书记高度肯定了此次研讨会的意义，并希望通过研讨会，进一步提升学院全体教师的课堂教学水平，促进学院本科教学的进一步发展。</w:t>
      </w: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4234180" cy="1913890"/>
            <wp:effectExtent l="0" t="0" r="1397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418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6EE" w:rsidRDefault="00DE21BE">
      <w:pPr>
        <w:pStyle w:val="a3"/>
        <w:spacing w:line="160" w:lineRule="atLeast"/>
        <w:ind w:left="562"/>
        <w:jc w:val="center"/>
      </w:pPr>
      <w:r>
        <w:rPr>
          <w:rFonts w:hint="eastAsia"/>
        </w:rPr>
        <w:t>孟</w:t>
      </w:r>
      <w:proofErr w:type="gramStart"/>
      <w:r>
        <w:rPr>
          <w:rFonts w:hint="eastAsia"/>
        </w:rPr>
        <w:t>国碧副</w:t>
      </w:r>
      <w:proofErr w:type="gramEnd"/>
      <w:r>
        <w:rPr>
          <w:rFonts w:hint="eastAsia"/>
        </w:rPr>
        <w:t>院长主持研讨会</w:t>
      </w: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noProof/>
        </w:rPr>
        <w:drawing>
          <wp:inline distT="0" distB="0" distL="114300" distR="114300">
            <wp:extent cx="4297045" cy="2020570"/>
            <wp:effectExtent l="0" t="0" r="8255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045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6EE" w:rsidRDefault="00DE21BE">
      <w:pPr>
        <w:pStyle w:val="a3"/>
        <w:spacing w:line="160" w:lineRule="atLeast"/>
        <w:ind w:left="562"/>
        <w:jc w:val="center"/>
      </w:pPr>
      <w:r>
        <w:rPr>
          <w:rFonts w:hint="eastAsia"/>
        </w:rPr>
        <w:t>袁东卫书记致辞</w:t>
      </w:r>
    </w:p>
    <w:p w:rsidR="003C46EE" w:rsidRDefault="003C46EE">
      <w:pPr>
        <w:pStyle w:val="a3"/>
        <w:spacing w:line="160" w:lineRule="atLeast"/>
        <w:ind w:left="562"/>
        <w:jc w:val="left"/>
      </w:pP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rFonts w:hint="eastAsia"/>
        </w:rPr>
        <w:t>袁书记致辞后由三位参赛教师分别授课，第一位参赛教师是来自理论法学系的向仁富老师，向老师讲授的主题是《诸子百家法律思想与商鞅变法》，向老师授课沉稳大</w:t>
      </w:r>
      <w:r>
        <w:rPr>
          <w:rFonts w:hint="eastAsia"/>
        </w:rPr>
        <w:t>气、对诸子百家的法律思想娓娓道来，既有一般介绍，也有自己独到的见解，并能引导学生独立思考，展现了向老师深厚的法学底蕴。第二位参赛教师是来自民</w:t>
      </w:r>
      <w:proofErr w:type="gramStart"/>
      <w:r>
        <w:rPr>
          <w:rFonts w:hint="eastAsia"/>
        </w:rPr>
        <w:t>商法学</w:t>
      </w:r>
      <w:proofErr w:type="gramEnd"/>
      <w:r>
        <w:rPr>
          <w:rFonts w:hint="eastAsia"/>
        </w:rPr>
        <w:t>系的刘平老师，刘老师讲授的主题是《物权的概念和特征》，刘老师以其充满激情的语言，用生活中的实例，深入浅出，对物权的概念和特征进行了非常深入、细致的讲</w:t>
      </w:r>
      <w:r>
        <w:rPr>
          <w:rFonts w:hint="eastAsia"/>
        </w:rPr>
        <w:lastRenderedPageBreak/>
        <w:t>解，彰显了刘老师扎实的法学理论功底和对课堂的娴熟掌控。第三位参赛教师是来自诉讼法学系的邹郁卓老师，邹老师讲授的主题是《回避制度》。邹老师的授课，课堂组织精巧，教学手段灵活、语言轻松幽默，气氛活跃，启发性强，让同学们在愉</w:t>
      </w:r>
      <w:r>
        <w:rPr>
          <w:rFonts w:hint="eastAsia"/>
        </w:rPr>
        <w:t>悦的氛围中对回避制度有了全面深入的理解。</w:t>
      </w:r>
    </w:p>
    <w:p w:rsidR="003C46EE" w:rsidRDefault="003C46EE">
      <w:pPr>
        <w:pStyle w:val="a3"/>
        <w:spacing w:line="160" w:lineRule="atLeast"/>
        <w:ind w:left="562"/>
        <w:jc w:val="left"/>
      </w:pP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noProof/>
        </w:rPr>
        <w:drawing>
          <wp:inline distT="0" distB="0" distL="114300" distR="114300">
            <wp:extent cx="4321175" cy="1960245"/>
            <wp:effectExtent l="0" t="0" r="317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6EE" w:rsidRDefault="00DE21BE">
      <w:pPr>
        <w:pStyle w:val="a3"/>
        <w:spacing w:line="160" w:lineRule="atLeast"/>
        <w:ind w:left="562" w:firstLineChars="1600" w:firstLine="3360"/>
        <w:jc w:val="left"/>
      </w:pPr>
      <w:r>
        <w:rPr>
          <w:rFonts w:hint="eastAsia"/>
        </w:rPr>
        <w:t>向仁富老师授课</w:t>
      </w:r>
    </w:p>
    <w:p w:rsidR="003C46EE" w:rsidRDefault="003C46EE">
      <w:pPr>
        <w:pStyle w:val="a3"/>
        <w:spacing w:line="160" w:lineRule="atLeast"/>
        <w:ind w:left="562" w:firstLineChars="1600" w:firstLine="3360"/>
        <w:jc w:val="left"/>
      </w:pP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noProof/>
        </w:rPr>
        <w:drawing>
          <wp:inline distT="0" distB="0" distL="114300" distR="114300">
            <wp:extent cx="4371975" cy="1992630"/>
            <wp:effectExtent l="0" t="0" r="952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6EE" w:rsidRDefault="00DE21BE">
      <w:pPr>
        <w:pStyle w:val="a3"/>
        <w:spacing w:line="160" w:lineRule="atLeast"/>
        <w:ind w:left="562" w:firstLineChars="1800" w:firstLine="3780"/>
        <w:jc w:val="left"/>
      </w:pPr>
      <w:r>
        <w:rPr>
          <w:rFonts w:hint="eastAsia"/>
        </w:rPr>
        <w:t>刘平老师授课</w:t>
      </w: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noProof/>
        </w:rPr>
        <w:drawing>
          <wp:inline distT="0" distB="0" distL="114300" distR="114300">
            <wp:extent cx="4378325" cy="2306955"/>
            <wp:effectExtent l="0" t="0" r="3175" b="171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6EE" w:rsidRDefault="00DE21BE">
      <w:pPr>
        <w:pStyle w:val="a3"/>
        <w:spacing w:line="160" w:lineRule="atLeast"/>
        <w:ind w:left="562"/>
        <w:jc w:val="center"/>
      </w:pPr>
      <w:r>
        <w:rPr>
          <w:rFonts w:hint="eastAsia"/>
        </w:rPr>
        <w:t>邹郁卓老师授课</w:t>
      </w:r>
    </w:p>
    <w:p w:rsidR="003C46EE" w:rsidRDefault="003C46EE">
      <w:pPr>
        <w:pStyle w:val="a3"/>
        <w:spacing w:line="160" w:lineRule="atLeast"/>
        <w:ind w:left="562"/>
        <w:jc w:val="left"/>
      </w:pP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rFonts w:hint="eastAsia"/>
        </w:rPr>
        <w:t>授课结束后由评委纪宗宜老师对竞赛进行点评，纪老师首先对三位参赛老师的授</w:t>
      </w:r>
      <w:r>
        <w:rPr>
          <w:rFonts w:hint="eastAsia"/>
        </w:rPr>
        <w:lastRenderedPageBreak/>
        <w:t>课予以高度肯定，然后从教学内容、教学组织、教学手段和方法、教学特色、</w:t>
      </w:r>
      <w:proofErr w:type="gramStart"/>
      <w:r>
        <w:rPr>
          <w:rFonts w:hint="eastAsia"/>
        </w:rPr>
        <w:t>语言教态等</w:t>
      </w:r>
      <w:proofErr w:type="gramEnd"/>
      <w:r>
        <w:rPr>
          <w:rFonts w:hint="eastAsia"/>
        </w:rPr>
        <w:t>方面进行了细致的分析和评价，最后提出了今后进一步改进的建议，并期待法学院教师教学水平有更进一步的提升。</w:t>
      </w: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noProof/>
        </w:rPr>
        <w:drawing>
          <wp:inline distT="0" distB="0" distL="114300" distR="114300">
            <wp:extent cx="4558030" cy="2429510"/>
            <wp:effectExtent l="0" t="0" r="1397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803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6EE" w:rsidRDefault="00DE21BE">
      <w:pPr>
        <w:pStyle w:val="a3"/>
        <w:spacing w:line="160" w:lineRule="atLeast"/>
        <w:jc w:val="center"/>
      </w:pPr>
      <w:r>
        <w:rPr>
          <w:rFonts w:hint="eastAsia"/>
        </w:rPr>
        <w:t>纪宗宜老师点评</w:t>
      </w:r>
    </w:p>
    <w:p w:rsidR="003C46EE" w:rsidRDefault="003C46EE">
      <w:pPr>
        <w:pStyle w:val="a3"/>
        <w:spacing w:line="160" w:lineRule="atLeast"/>
        <w:ind w:left="562"/>
        <w:jc w:val="left"/>
      </w:pP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rFonts w:hint="eastAsia"/>
        </w:rPr>
        <w:t>最后，由房文翠院长为获奖教师颁奖。此次竞赛，邹郁卓老师荣获一等奖，刘平和向仁富两位老师荣获二等奖。</w:t>
      </w: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noProof/>
        </w:rPr>
        <w:drawing>
          <wp:inline distT="0" distB="0" distL="114300" distR="114300">
            <wp:extent cx="4592955" cy="2908935"/>
            <wp:effectExtent l="0" t="0" r="17145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95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6EE" w:rsidRDefault="00DE21BE">
      <w:pPr>
        <w:pStyle w:val="a3"/>
        <w:spacing w:line="160" w:lineRule="atLeast"/>
        <w:jc w:val="center"/>
      </w:pPr>
      <w:r>
        <w:rPr>
          <w:rFonts w:hint="eastAsia"/>
        </w:rPr>
        <w:t>房文翠院长为获奖教师颁奖</w:t>
      </w:r>
    </w:p>
    <w:p w:rsidR="003C46EE" w:rsidRDefault="003C46EE">
      <w:pPr>
        <w:pStyle w:val="a3"/>
        <w:spacing w:line="160" w:lineRule="atLeast"/>
        <w:ind w:left="562"/>
        <w:jc w:val="left"/>
      </w:pPr>
    </w:p>
    <w:p w:rsidR="003C46EE" w:rsidRDefault="00DE21BE">
      <w:pPr>
        <w:pStyle w:val="a3"/>
        <w:spacing w:line="160" w:lineRule="atLeast"/>
        <w:ind w:left="562"/>
        <w:jc w:val="left"/>
      </w:pPr>
      <w:bookmarkStart w:id="0" w:name="_GoBack"/>
      <w:r>
        <w:rPr>
          <w:rFonts w:hint="eastAsia"/>
          <w:noProof/>
        </w:rPr>
        <w:lastRenderedPageBreak/>
        <w:drawing>
          <wp:inline distT="0" distB="0" distL="114300" distR="114300">
            <wp:extent cx="4632325" cy="2515235"/>
            <wp:effectExtent l="0" t="0" r="15875" b="18415"/>
            <wp:docPr id="9" name="图片 9" descr="获奖教师与房院长、评委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获奖教师与房院长、评委合影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32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C46EE" w:rsidRDefault="00DE21BE">
      <w:pPr>
        <w:pStyle w:val="a3"/>
        <w:spacing w:line="160" w:lineRule="atLeast"/>
        <w:ind w:left="562"/>
        <w:jc w:val="center"/>
      </w:pPr>
      <w:r>
        <w:rPr>
          <w:rFonts w:hint="eastAsia"/>
        </w:rPr>
        <w:t>获奖教师与评委合影</w:t>
      </w:r>
    </w:p>
    <w:p w:rsidR="003C46EE" w:rsidRDefault="003C46EE">
      <w:pPr>
        <w:pStyle w:val="a3"/>
        <w:spacing w:line="160" w:lineRule="atLeast"/>
        <w:ind w:left="562"/>
        <w:jc w:val="left"/>
      </w:pP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rFonts w:hint="eastAsia"/>
        </w:rPr>
        <w:t>此次研讨会，学院重视并大力支持，全体老师积极参与，参赛教师认真准备，充分体现了法学院是一个积极进取、充满活力和凝聚力的集体。相信通过各种竞赛和非竞赛活动的开展，学院的整体教学质量和教学水平会上一个新台阶。</w:t>
      </w:r>
    </w:p>
    <w:p w:rsidR="003C46EE" w:rsidRDefault="003C46EE">
      <w:pPr>
        <w:pStyle w:val="a3"/>
        <w:spacing w:line="160" w:lineRule="atLeast"/>
        <w:ind w:left="562"/>
        <w:jc w:val="left"/>
      </w:pPr>
    </w:p>
    <w:p w:rsidR="003C46EE" w:rsidRDefault="003C46EE">
      <w:pPr>
        <w:pStyle w:val="a3"/>
        <w:spacing w:line="160" w:lineRule="atLeast"/>
        <w:ind w:left="562"/>
        <w:jc w:val="left"/>
      </w:pP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rFonts w:hint="eastAsia"/>
        </w:rPr>
        <w:t xml:space="preserve">　　　　　　　　　　　　　　　　　　　　撰稿人：孟国碧</w:t>
      </w:r>
    </w:p>
    <w:p w:rsidR="003C46EE" w:rsidRDefault="00DE21BE">
      <w:pPr>
        <w:pStyle w:val="a3"/>
        <w:spacing w:line="160" w:lineRule="atLeast"/>
        <w:ind w:left="562"/>
        <w:jc w:val="left"/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   2019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18</w:t>
      </w:r>
      <w:r>
        <w:rPr>
          <w:rFonts w:hint="eastAsia"/>
        </w:rPr>
        <w:t>日</w:t>
      </w:r>
    </w:p>
    <w:sectPr w:rsidR="003C46EE" w:rsidSect="003C46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1BE" w:rsidRDefault="00DE21BE" w:rsidP="004741F4">
      <w:r>
        <w:separator/>
      </w:r>
    </w:p>
  </w:endnote>
  <w:endnote w:type="continuationSeparator" w:id="0">
    <w:p w:rsidR="00DE21BE" w:rsidRDefault="00DE21BE" w:rsidP="00474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1BE" w:rsidRDefault="00DE21BE" w:rsidP="004741F4">
      <w:r>
        <w:separator/>
      </w:r>
    </w:p>
  </w:footnote>
  <w:footnote w:type="continuationSeparator" w:id="0">
    <w:p w:rsidR="00DE21BE" w:rsidRDefault="00DE21BE" w:rsidP="004741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6F927D6"/>
    <w:rsid w:val="003C46EE"/>
    <w:rsid w:val="004741F4"/>
    <w:rsid w:val="00DE21BE"/>
    <w:rsid w:val="162B2F48"/>
    <w:rsid w:val="1D7A5D98"/>
    <w:rsid w:val="23ED1EC7"/>
    <w:rsid w:val="27DA78B8"/>
    <w:rsid w:val="29517FFA"/>
    <w:rsid w:val="42CD0A35"/>
    <w:rsid w:val="46F927D6"/>
    <w:rsid w:val="485C60DD"/>
    <w:rsid w:val="55FB0140"/>
    <w:rsid w:val="5E296BBB"/>
    <w:rsid w:val="601F1C8C"/>
    <w:rsid w:val="62FC34FD"/>
    <w:rsid w:val="643C6463"/>
    <w:rsid w:val="71C3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46E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qFormat/>
    <w:rsid w:val="003C46EE"/>
    <w:pPr>
      <w:ind w:firstLineChars="200" w:firstLine="420"/>
    </w:pPr>
  </w:style>
  <w:style w:type="paragraph" w:styleId="a4">
    <w:name w:val="Balloon Text"/>
    <w:basedOn w:val="a"/>
    <w:link w:val="Char"/>
    <w:rsid w:val="004741F4"/>
    <w:rPr>
      <w:sz w:val="18"/>
      <w:szCs w:val="18"/>
    </w:rPr>
  </w:style>
  <w:style w:type="character" w:customStyle="1" w:styleId="Char">
    <w:name w:val="批注框文本 Char"/>
    <w:basedOn w:val="a0"/>
    <w:link w:val="a4"/>
    <w:rsid w:val="004741F4"/>
    <w:rPr>
      <w:kern w:val="2"/>
      <w:sz w:val="18"/>
      <w:szCs w:val="18"/>
    </w:rPr>
  </w:style>
  <w:style w:type="paragraph" w:styleId="a5">
    <w:name w:val="header"/>
    <w:basedOn w:val="a"/>
    <w:link w:val="Char0"/>
    <w:rsid w:val="00474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4741F4"/>
    <w:rPr>
      <w:kern w:val="2"/>
      <w:sz w:val="18"/>
      <w:szCs w:val="18"/>
    </w:rPr>
  </w:style>
  <w:style w:type="paragraph" w:styleId="a6">
    <w:name w:val="footer"/>
    <w:basedOn w:val="a"/>
    <w:link w:val="Char1"/>
    <w:rsid w:val="00474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4741F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</Words>
  <Characters>1004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孟国碧</dc:creator>
  <cp:lastModifiedBy>Administrator</cp:lastModifiedBy>
  <cp:revision>2</cp:revision>
  <dcterms:created xsi:type="dcterms:W3CDTF">2019-09-18T04:21:00Z</dcterms:created>
  <dcterms:modified xsi:type="dcterms:W3CDTF">2019-09-18T04:21:00Z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